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GLC - klasyczny SUV na polskie drogi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&lt;strong&gt;Mercedes GLC&lt;/strong&gt; to bezpieczny i uniwersalny model samochodu. To kompaktowy SUV, który pokaże nam wszystko, co najlepsze w tego rodzaju pojazdach.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GLC - lider wśród crossoverowych pojazdów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Mercedes GLC</w:t>
      </w:r>
      <w:r>
        <w:rPr>
          <w:rFonts w:ascii="calibri" w:hAnsi="calibri" w:eastAsia="calibri" w:cs="calibri"/>
          <w:sz w:val="24"/>
          <w:szCs w:val="24"/>
        </w:rPr>
        <w:t xml:space="preserve"> po raz pierwszy zadebiutował na rynku w roku 2015. Z założenia miał być kompaktowym crossoverem, a więc pojazdem, który łączyłby w sobie najlepsze cechy kilku rodzajów samochodów. Jego konstrukcje oparto na bazie SUV-a, czyli samochodu, który już i tak łączy w sobie cechy auta osobowego i terenowego. Normalny SUV całkiem nieźle będzie radził sobie w trudnym terenie, a jednocześnie zapewnia dosyć wysoki komfort podróży. Przyjrzyjmy się zatem bliżej możliwościom tego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GLC - co może zaoferować?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ma do zaoferowania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GLC</w:t>
      </w:r>
      <w:r>
        <w:rPr>
          <w:rFonts w:ascii="calibri" w:hAnsi="calibri" w:eastAsia="calibri" w:cs="calibri"/>
          <w:sz w:val="24"/>
          <w:szCs w:val="24"/>
        </w:rPr>
        <w:t xml:space="preserve">? W porównaniu ze swoim poprzednikiem, a więc Mercedesem GLK, jest lżejszy o około 80 kilogramów, jest też nieco większy. Oznacza to, że w środku znajdziemy więcej przestrzeni. Zgodna opinie użytkowników mówią o tym, że jest to całkiem normalny SUV. Nie należy tego rozumieć, że przeciętny, raczej że standardowy. Każdy, kto siądzie za kierownicą tego samochodu, będzie zadowolony z jego możliwości. SUV-y są ostatnimi czasy coraz częściej kupowanymi samochodami. Z jednej strony należy docenić ich uniwersalność. Nadadzą się zarówno do tego, by odwieźć dzieci do szkoły, udać się na większe zakupy do hipermarketu, a także wyskoczyć na weekend za miasto.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Wydajność, ekologia, uniwersalność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powodem, dla którego możemy zaobserwować rosnącą popularność SUV-ów jest ich bezpieczeństwo. Jako że bazują na pojazdach terenowych, mają więc mocniejszą ramę, niż standardowe samochody osobowe. Są też większe i masywniejsze, co przesuwa linię zgniotu dalej od pasażerów.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GLC</w:t>
      </w:r>
      <w:r>
        <w:rPr>
          <w:rFonts w:ascii="calibri" w:hAnsi="calibri" w:eastAsia="calibri" w:cs="calibri"/>
          <w:sz w:val="24"/>
          <w:szCs w:val="24"/>
        </w:rPr>
        <w:t xml:space="preserve"> będzie cechował się też wydajnymi i ekologicznymi podzespołami, zapewniając sensowne osiągi przy niewysokim spalaniu.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https://www.zasadaauto.pl/samochody-osobowe/mercedes-benz/klasa-glc/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samochody-osobowe/mercedes-benz/klasa-gl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2025-10-25T21:37:43+02:00</dcterms:created>
  <dcterms:modified xsi:type="dcterms:W3CDTF">2025-10-25T21:37:43+02:00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