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Jeep Gladiator 2020 - terenowy pickup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Pickup wraca do oferty Jeepa! Tego typu nagłówki goszczą od jakiegoś czasu na łamach gazet i portali motoryzacyjnych. Co zaoferuje nowy &lt;b&gt;Jeep Gladiator 2020&lt;/b&gt;?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Jeep Gladiator 2020 - podstawowe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jest to duże wydarzenie. Jeep nie miał w swojej ofercie tego praktycznego nadwozia od 27 lat. Teraz powraca jako </w:t>
      </w:r>
      <w:r>
        <w:rPr>
          <w:rFonts w:ascii="calibri" w:hAnsi="calibri" w:eastAsia="calibri" w:cs="calibri"/>
          <w:sz w:val="24"/>
          <w:szCs w:val="24"/>
          <w:b/>
        </w:rPr>
        <w:t xml:space="preserve">Jeep Gladiator 2020</w:t>
      </w:r>
      <w:r>
        <w:rPr>
          <w:rFonts w:ascii="calibri" w:hAnsi="calibri" w:eastAsia="calibri" w:cs="calibri"/>
          <w:sz w:val="24"/>
          <w:szCs w:val="24"/>
        </w:rPr>
        <w:t xml:space="preserve">, stworzony na bazie kultowego Wranglera. O jego właściwości terenowe nie musimy się zatem martwić. Otrzymujemy 4 drzwiowe nadwozie oraz przestrzeń ładunkową o długości 152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strony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samochód ten dostępny będzie z mocnym, 3-litrowym silnikiem Diesla. Imponujący moment obrotowy 600 Nm przyda się podczas holowania przyczepy, przewożenia ciężkiego ładunku albo jazdy w trudnym terenie. Silnik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Jeepa Gladiatora 2020</w:t>
      </w:r>
      <w:r>
        <w:rPr>
          <w:rFonts w:ascii="calibri" w:hAnsi="calibri" w:eastAsia="calibri" w:cs="calibri"/>
          <w:sz w:val="24"/>
          <w:szCs w:val="24"/>
        </w:rPr>
        <w:t xml:space="preserve"> rozwija maksymalną moc 260 KM, a za przeniesienie napędu na wszystkie koła odpowiada nowoczesna, 8-stopniowa automatyczna skrzynia 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Jeep Gladiator 2020 - niezwyciężony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pickup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szereg systemów wspierających kierowcę w pokonywaniu przeszkód w terenie. W zależności od wersji, może on być wyposażony nawet w przednią kamerę, dającą kierowcy obraz tego, co znajduje się tuż przed maską i czego może aktualnie nie widzieć ze swojego fotela. W salonach nad Wisłą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Jeep Gladiator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pojawić się w drugiej połowie tego roku.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jeep-gladiator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2026-04-05T16:31:51+02:00</dcterms:created>
  <dcterms:modified xsi:type="dcterms:W3CDTF">2026-04-05T16:31:51+02:00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