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Mercedes w walce z pandemią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informacje o tym jak marka mercedes pomaga w walce z wirusem. Mercedes w walce z pandemią -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Mercedes - pomoc w produkcji sprzętu medycznego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przedsiębiorstw w ciężkich czasach pandemii podejmuje działania mające na celu pomoc w walce z wirusem COVID-19. Biorąc pod uwagę, iż pandnemia ma drastyczny wpływ nie tylko na życie jednostki ale także na gospodarkę kraju, tego typu zabiegi są jak najabrdziej porządane.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Mercedes w walce z pandemią</w:t>
        </w:r>
      </w:hyperlink>
      <w:r>
        <w:rPr>
          <w:rFonts w:ascii="calibri" w:hAnsi="calibri" w:eastAsia="calibri" w:cs="calibri"/>
          <w:sz w:val="24"/>
          <w:szCs w:val="24"/>
        </w:rPr>
        <w:t xml:space="preserve"> zaoferował swoją pomoc w zakresie produkcji urządzeń medycznych.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Mercedes w walce z pandemią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Mercedes to niezwykle kompetentny zespoł i wieloletnie doświadczenie w technice druku 3D, które może okazać się nieocenione w produkcji urządzeń medycznych. Przedsiębiorstwo pozostaje w stałym kontakcie z rządem kraju związkowego Badenia-Wirtembergia by wspólnie podejmować walkę z pandemią COVID-19. Drukarki 3D oraz pracownicy ze specjalistyczną wiedzą zapewniają wsparcie przy produkcji sprzętu medycznego. Jak to działa? Za pomocą drukarek 3D można wytwarzać pojedyncze elementy, które są tak istotne w technologii medycznej. Chcesz wiedzieć więcej o tym jak marka Mercedes - Benz działa podczas pandemii? Przeczytasz o tym na blogu Automotive Sobiesław Zasada, gdzie znajdują się szczegóły dotyczące owych działań zawarte w artykule </w:t>
      </w:r>
      <w:r>
        <w:rPr>
          <w:rFonts w:ascii="calibri" w:hAnsi="calibri" w:eastAsia="calibri" w:cs="calibri"/>
          <w:sz w:val="24"/>
          <w:szCs w:val="24"/>
          <w:b/>
        </w:rPr>
        <w:t xml:space="preserve">Mercedes w walce z pandemią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sadaauto.pl/aktualnosci/mercedes-benz-w-gotowosci-do-produkcji-sprzetu-medycznego-do-walki-z-pandemia-covid-19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2026-10-28T12:18:01+01:00</dcterms:created>
  <dcterms:modified xsi:type="dcterms:W3CDTF">2026-10-28T12:18:01+01:00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