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Mercedes nowością na rynku motoryzacyjnym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stają się trendem, który zwiększa swój zasięg z każdym rokiem. wielu kierowców decyduje się na przesiadkę z tradycyjnego auta na pojazd zasilany energią elektryczną. Jedną z nowości, którą można zaobserwować wśród popularnych marek jest elektryczny Mercedes. Nieco więcej o modelu EQC postaramy się przybliżyć za sprawą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posiadające interesującą specyfikację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Mercedes</w:t>
      </w:r>
      <w:r>
        <w:rPr>
          <w:rFonts w:ascii="calibri" w:hAnsi="calibri" w:eastAsia="calibri" w:cs="calibri"/>
          <w:sz w:val="24"/>
          <w:szCs w:val="24"/>
        </w:rPr>
        <w:t xml:space="preserve"> stał się dla wielu osób pewnego rodzaju przełomem. Kultowa marka zdecydowała się w 2019 roku zaprezentować swoją odpowiedź na współczesne potrzeby kiMerowców oraz otaczającego nas środowiska. Model EQC, który rozpoczął przetarcie szlaków w zakresie elektromobilności wyróżnia się przede wszystkim niskim zużyciem energii na poziomie </w:t>
      </w:r>
      <w:r>
        <w:rPr>
          <w:rFonts w:ascii="calibri" w:hAnsi="calibri" w:eastAsia="calibri" w:cs="calibri"/>
          <w:sz w:val="24"/>
          <w:szCs w:val="24"/>
        </w:rPr>
        <w:t xml:space="preserve">22,2 kWh/100 km, a także braku emisji CO2 w cyklu łączonym według danych wstępnych. Rozwiązaniem wartym odnotowania jest dynamika, którą gwarantują silniki rozwijające moc do 300kW.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Mercedes stanowi odpowiedź na bieżące potrzeby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EQC według testów wykazuje zdolności do pokonywania tras do 450 kilometrów na jednym ładowaniu. Specjalna ładowarka dostosowana do samochodów marki umożliwia ładowanie 3x szybsze niż ma to miejsce w przypadku domowego zasilania. Elektryczny Mercedes wyróżnia się także szeregiem przydatnych funkcji w postaci wstępnej klimatyzacji, odpowiednio zoptymalizowanej nawigacji oraz specjalnym systemem bezpieczeństwa. Poruszanie się tym autem to czysta przyjemność połączona z uczuciem komfortu.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qc-mercedes-wsrod-aut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2026-04-05T16:35:58+02:00</dcterms:created>
  <dcterms:modified xsi:type="dcterms:W3CDTF">2026-04-05T16:35:58+02:00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